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1C94ECB6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bookmarkStart w:id="0" w:name="_Hlk163646205"/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0021C186" wp14:editId="22C938CE">
                  <wp:extent cx="1400175" cy="4667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637C2" w14:textId="2DE99BD2" w:rsid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0B9E34" wp14:editId="36C125B4">
                  <wp:extent cx="885825" cy="1058545"/>
                  <wp:effectExtent l="0" t="0" r="9525" b="8255"/>
                  <wp:docPr id="2134164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83CE7" w14:textId="558C094D" w:rsidR="00E11DA6" w:rsidRPr="00E11DA6" w:rsidRDefault="00E11DA6" w:rsidP="00E11DA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5B6A1AE1" w:rsidR="00B6729B" w:rsidRP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4E694E3" wp14:editId="51FFBFB3">
                  <wp:extent cx="1713865" cy="525780"/>
                  <wp:effectExtent l="0" t="0" r="635" b="7620"/>
                  <wp:docPr id="173818870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0B1354C1" w:rsidR="00B6729B" w:rsidRPr="00B6729B" w:rsidRDefault="00B34280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Grand Paris Aménagement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62E2FFBD" w:rsidR="00B6729B" w:rsidRPr="00A642D8" w:rsidRDefault="00213D0A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3979DA84" w:rsidR="00B6729B" w:rsidRPr="00A642D8" w:rsidRDefault="00213D0A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6B2AC44E" w:rsidR="00B6729B" w:rsidRPr="00A642D8" w:rsidRDefault="00772B55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12C0C02A" w:rsidR="00B6729B" w:rsidRPr="00A642D8" w:rsidRDefault="00213D0A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0798C64E" w:rsidR="00B6729B" w:rsidRPr="00A642D8" w:rsidRDefault="00213D0A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0AFC56E9" w:rsidR="00B6729B" w:rsidRPr="00A642D8" w:rsidRDefault="00213D0A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0D9EE172" w:rsidR="00B6729B" w:rsidRPr="00A642D8" w:rsidRDefault="00213D0A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233B79C1" w:rsidR="00B6729B" w:rsidRPr="00A642D8" w:rsidRDefault="00213D0A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2DF2919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491DB16A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Grand Paris Aménagement</w:t>
            </w:r>
            <w:r w:rsidR="00E11DA6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/ EPA ORSA / SPLA-IN Porte Sud du Grand Paris / SPLA-IN Roissy Pays de France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11 rue de Cambrai</w:t>
            </w:r>
          </w:p>
          <w:p w14:paraId="33EA2E4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Paris Cedex 19</w:t>
            </w:r>
          </w:p>
          <w:p w14:paraId="39FE23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75945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9D9C446" w14:textId="21637E25" w:rsidR="00E11DA6" w:rsidRDefault="00552424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55242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Accord-cadre de prestations intellectuelles pour l'accompagnement à l'intensification immobilière dans les ZAE</w:t>
            </w:r>
          </w:p>
          <w:p w14:paraId="54115291" w14:textId="77777777" w:rsidR="00552424" w:rsidRPr="00552424" w:rsidRDefault="00552424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798B5767" w14:textId="77777777" w:rsidR="00462AF9" w:rsidRPr="00462AF9" w:rsidRDefault="00462AF9" w:rsidP="00462AF9">
            <w:pPr>
              <w:ind w:left="134"/>
              <w:rPr>
                <w:b/>
              </w:rPr>
            </w:pPr>
            <w:bookmarkStart w:id="1" w:name="_Toc201661126"/>
            <w:r w:rsidRPr="00462AF9">
              <w:rPr>
                <w:b/>
              </w:rPr>
              <w:t>Lot 3 : Etudes des conditions de réalisation et des Impacts fiscaux des projets d’intensification du foncier privé en zae</w:t>
            </w:r>
            <w:bookmarkEnd w:id="1"/>
          </w:p>
          <w:p w14:paraId="32296819" w14:textId="77777777" w:rsidR="00462AF9" w:rsidRPr="00BF7B2E" w:rsidRDefault="00462AF9" w:rsidP="00BF7B2E">
            <w:pPr>
              <w:rPr>
                <w:b/>
              </w:rPr>
            </w:pPr>
          </w:p>
          <w:p w14:paraId="0FF45190" w14:textId="49D47EAF" w:rsidR="00E11DA6" w:rsidRPr="00B6729B" w:rsidRDefault="00E11DA6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070425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multi-attributaires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552424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D085E97" w14:textId="77777777" w:rsidR="00B6729B" w:rsidRPr="00552424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lastRenderedPageBreak/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A5E594B" w14:textId="77777777" w:rsidR="00E11DA6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4602F13" w14:textId="77777777" w:rsidR="00E11DA6" w:rsidRPr="00B6729B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7B519856" w:rsidR="00B6729B" w:rsidRPr="00B6729B" w:rsidRDefault="002F686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2 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an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s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our la même durée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)</w:t>
            </w:r>
          </w:p>
        </w:tc>
      </w:tr>
    </w:tbl>
    <w:p w14:paraId="6D3F690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Indiquer le taux de TVA applicable si différent de celui prévu.</w:t>
      </w: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5EE209D1" w14:textId="0FA608BD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t>MONTANT MAXIMUM DE COMMANDES</w:t>
      </w:r>
      <w:r w:rsidR="00EF7885">
        <w:rPr>
          <w:rFonts w:ascii="Arial" w:eastAsiaTheme="minorEastAsia" w:hAnsi="Arial" w:cs="Arial"/>
          <w:sz w:val="24"/>
          <w:szCs w:val="24"/>
          <w:lang w:val="fr-FR" w:eastAsia="pt-PT"/>
        </w:rPr>
        <w:t xml:space="preserve"> </w:t>
      </w:r>
    </w:p>
    <w:p w14:paraId="0FD0D958" w14:textId="77777777" w:rsidR="00F8738B" w:rsidRDefault="00F8738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651EA684" w14:textId="133BA187" w:rsidR="00EF7885" w:rsidRPr="00EF7885" w:rsidRDefault="00EF7885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EF7885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*pour l’ensemble des titulaires du lot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3721"/>
        <w:gridCol w:w="1855"/>
      </w:tblGrid>
      <w:tr w:rsidR="00E11DA6" w14:paraId="6AD45E2D" w14:textId="77777777" w:rsidTr="00C84002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345D2ECB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Montant maximum sur la durée globale de 4 ans reconduction comprise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4" w:space="0" w:color="auto"/>
              <w:right w:val="single" w:sz="6" w:space="0" w:color="D9D9D9"/>
            </w:tcBorders>
            <w:shd w:val="clear" w:color="auto" w:fill="FFFFFF"/>
            <w:vAlign w:val="center"/>
            <w:hideMark/>
          </w:tcPr>
          <w:p w14:paraId="75D900C1" w14:textId="104B99AF" w:rsidR="00E11DA6" w:rsidRDefault="00824165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125</w:t>
            </w:r>
            <w:r w:rsidR="00E11DA6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 000,00</w:t>
            </w:r>
          </w:p>
        </w:tc>
        <w:tc>
          <w:tcPr>
            <w:tcW w:w="1855" w:type="dxa"/>
            <w:tcBorders>
              <w:top w:val="single" w:sz="6" w:space="0" w:color="D9D9D9"/>
              <w:left w:val="single" w:sz="6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20FED23E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14:ligatures w14:val="standardContextual"/>
              </w:rPr>
              <w:t>€ HT</w:t>
            </w:r>
          </w:p>
        </w:tc>
      </w:tr>
    </w:tbl>
    <w:p w14:paraId="5B78F043" w14:textId="1B006E6A" w:rsidR="00B6729B" w:rsidRPr="00B34280" w:rsidRDefault="00B34280" w:rsidP="00F873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B34280">
        <w:rPr>
          <w:rFonts w:ascii="Arial" w:eastAsiaTheme="minorEastAsia" w:hAnsi="Arial" w:cs="Arial"/>
          <w:sz w:val="14"/>
          <w:szCs w:val="14"/>
          <w:lang w:val="fr-FR" w:eastAsia="pt-PT"/>
        </w:rPr>
        <w:t>*ne pas modifier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31B3F4F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48DC6C70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612AC24A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1C43D5FE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35EA4D1B" w14:textId="77777777" w:rsidR="00BF7B2E" w:rsidRPr="00B6729B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 RÉMUNERATION EN CAS DE GROUPEMENT (en € HT)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22E2C716" w:rsidR="007971AE" w:rsidRPr="00963753" w:rsidRDefault="00F8738B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 xml:space="preserve">                              </w:t>
      </w:r>
      <w:r w:rsidR="007971AE"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5941003" w14:textId="0B20A68F" w:rsidR="00B6729B" w:rsidRDefault="00B6729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8461E05" w14:textId="77777777" w:rsid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99B5AB8" w14:textId="77777777" w:rsidR="00F8738B" w:rsidRP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</w:t>
            </w:r>
            <w:proofErr w:type="gramStart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joindre</w:t>
            </w:r>
            <w:proofErr w:type="gramEnd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5710E2F4" w14:textId="789CC71E" w:rsidR="00A94743" w:rsidRDefault="007971AE" w:rsidP="00A53FD2">
      <w:pPr>
        <w:tabs>
          <w:tab w:val="left" w:pos="7109"/>
        </w:tabs>
      </w:pPr>
      <w:r w:rsidRPr="00A53FD2">
        <w:rPr>
          <w:color w:val="FFFFFF" w:themeColor="background1"/>
        </w:rPr>
        <w:lastRenderedPageBreak/>
        <w:t>#signature#</w:t>
      </w:r>
      <w:bookmarkEnd w:id="0"/>
    </w:p>
    <w:sectPr w:rsidR="00A94743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0176" w14:textId="77777777" w:rsidR="00A728CC" w:rsidRDefault="00A728CC">
      <w:pPr>
        <w:spacing w:after="0" w:line="240" w:lineRule="auto"/>
      </w:pPr>
      <w:r>
        <w:separator/>
      </w:r>
    </w:p>
  </w:endnote>
  <w:endnote w:type="continuationSeparator" w:id="0">
    <w:p w14:paraId="2A6B9277" w14:textId="77777777" w:rsidR="00A728CC" w:rsidRDefault="00A7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5BF6C1B1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>
            <w:rPr>
              <w:rFonts w:ascii="Arial" w:hAnsi="Arial" w:cs="Arial"/>
              <w:color w:val="595959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DD5C" w14:textId="77777777" w:rsidR="00A728CC" w:rsidRDefault="00A728CC">
      <w:pPr>
        <w:spacing w:after="0" w:line="240" w:lineRule="auto"/>
      </w:pPr>
      <w:r>
        <w:separator/>
      </w:r>
    </w:p>
  </w:footnote>
  <w:footnote w:type="continuationSeparator" w:id="0">
    <w:p w14:paraId="22798EC2" w14:textId="77777777" w:rsidR="00A728CC" w:rsidRDefault="00A7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30678"/>
    <w:rsid w:val="00155735"/>
    <w:rsid w:val="001F2EBA"/>
    <w:rsid w:val="00203DD3"/>
    <w:rsid w:val="00213D0A"/>
    <w:rsid w:val="00291EBD"/>
    <w:rsid w:val="002F686E"/>
    <w:rsid w:val="00354F71"/>
    <w:rsid w:val="003C2318"/>
    <w:rsid w:val="003E151B"/>
    <w:rsid w:val="003E2942"/>
    <w:rsid w:val="003F4531"/>
    <w:rsid w:val="00447C87"/>
    <w:rsid w:val="00462AF9"/>
    <w:rsid w:val="00474B09"/>
    <w:rsid w:val="004E41BA"/>
    <w:rsid w:val="00532279"/>
    <w:rsid w:val="00537AF6"/>
    <w:rsid w:val="00552424"/>
    <w:rsid w:val="00587C7E"/>
    <w:rsid w:val="00636C80"/>
    <w:rsid w:val="00663D56"/>
    <w:rsid w:val="00772B55"/>
    <w:rsid w:val="007971AE"/>
    <w:rsid w:val="00824165"/>
    <w:rsid w:val="008363D2"/>
    <w:rsid w:val="00942DDC"/>
    <w:rsid w:val="00A53FD2"/>
    <w:rsid w:val="00A642D8"/>
    <w:rsid w:val="00A728CC"/>
    <w:rsid w:val="00A94743"/>
    <w:rsid w:val="00B047B1"/>
    <w:rsid w:val="00B34280"/>
    <w:rsid w:val="00B60F12"/>
    <w:rsid w:val="00B6729B"/>
    <w:rsid w:val="00BF7B2E"/>
    <w:rsid w:val="00C07AE0"/>
    <w:rsid w:val="00DF3AAF"/>
    <w:rsid w:val="00E11DA6"/>
    <w:rsid w:val="00E12FDC"/>
    <w:rsid w:val="00E171BF"/>
    <w:rsid w:val="00EC2599"/>
    <w:rsid w:val="00ED4202"/>
    <w:rsid w:val="00EE0D3C"/>
    <w:rsid w:val="00EF7885"/>
    <w:rsid w:val="00F06EF9"/>
    <w:rsid w:val="00F54C1B"/>
    <w:rsid w:val="00F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qFormat/>
    <w:rsid w:val="00462AF9"/>
    <w:pPr>
      <w:keepNext/>
      <w:tabs>
        <w:tab w:val="left" w:pos="1418"/>
      </w:tabs>
      <w:overflowPunct w:val="0"/>
      <w:autoSpaceDE w:val="0"/>
      <w:autoSpaceDN w:val="0"/>
      <w:adjustRightInd w:val="0"/>
      <w:spacing w:after="360" w:line="240" w:lineRule="auto"/>
      <w:jc w:val="both"/>
      <w:textAlignment w:val="baseline"/>
      <w:outlineLvl w:val="1"/>
    </w:pPr>
    <w:rPr>
      <w:rFonts w:eastAsia="Times New Roman" w:cstheme="minorHAnsi"/>
      <w:b/>
      <w:caps/>
      <w:sz w:val="28"/>
      <w:szCs w:val="2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DA6"/>
  </w:style>
  <w:style w:type="paragraph" w:styleId="Pieddepage">
    <w:name w:val="footer"/>
    <w:basedOn w:val="Normal"/>
    <w:link w:val="Pieddepag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DA6"/>
  </w:style>
  <w:style w:type="character" w:customStyle="1" w:styleId="Titre2Car">
    <w:name w:val="Titre 2 Car"/>
    <w:basedOn w:val="Policepardfaut"/>
    <w:link w:val="Titre2"/>
    <w:rsid w:val="00462AF9"/>
    <w:rPr>
      <w:rFonts w:eastAsia="Times New Roman" w:cstheme="minorHAnsi"/>
      <w:b/>
      <w:caps/>
      <w:sz w:val="28"/>
      <w:szCs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Aurelie PAQUOT</cp:lastModifiedBy>
  <cp:revision>5</cp:revision>
  <cp:lastPrinted>2022-12-08T18:05:00Z</cp:lastPrinted>
  <dcterms:created xsi:type="dcterms:W3CDTF">2025-06-19T13:12:00Z</dcterms:created>
  <dcterms:modified xsi:type="dcterms:W3CDTF">2025-06-24T11:27:00Z</dcterms:modified>
</cp:coreProperties>
</file>